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692" w:rsidRPr="00402692" w:rsidRDefault="00402692" w:rsidP="00402692">
      <w:pPr>
        <w:pStyle w:val="a3"/>
        <w:rPr>
          <w:b/>
        </w:rPr>
      </w:pPr>
      <w:r w:rsidRPr="00402692">
        <w:rPr>
          <w:b/>
        </w:rPr>
        <w:t>Используя  анкетные   данные  Петра  Гринёва,  составьте  рассказ  о  его  жизни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Фамилия,  имя,  отчество  отца  героя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Фамилия,  имя,  отчество  матери  героя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Количество  детей  в  семье  Гринёвых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Возраст  героя  к  тому  времени,  когда  он  выучился  «русской  грамоте»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Предмет, бережно  хранимый  матерью  Гринёва  с момента крещения  сына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Учебное  пособие,  из  которого  юный  Пётр  изготовил  бумажного  змея  во  время  «урока»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Название  полка,  куда  герой  был  зачислен  на  службу  ещё  до  своего  появления  на  свет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Город,  где  Пётр  проигрался  в  бильярд  по  дороге   к  месту  службы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 xml:space="preserve">Алкогольный  напиток,  который впервые  попробовал  Гринёв  по  настоянию  </w:t>
      </w:r>
      <w:proofErr w:type="spellStart"/>
      <w:r>
        <w:t>Зурина</w:t>
      </w:r>
      <w:proofErr w:type="spellEnd"/>
    </w:p>
    <w:p w:rsidR="00402692" w:rsidRDefault="00402692" w:rsidP="00402692">
      <w:pPr>
        <w:pStyle w:val="a3"/>
        <w:numPr>
          <w:ilvl w:val="0"/>
          <w:numId w:val="1"/>
        </w:numPr>
      </w:pPr>
      <w:r>
        <w:t xml:space="preserve">Воинское  звание,  присвоенное  Гринёву  в  </w:t>
      </w:r>
      <w:proofErr w:type="spellStart"/>
      <w:r>
        <w:t>Белогорской</w:t>
      </w:r>
      <w:proofErr w:type="spellEnd"/>
      <w:r>
        <w:t xml:space="preserve">   крепости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Оружие,  которым  герой  был  ранен  на  дуэли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Город,  куда  Гринёв  был  отправлен  после  ареста,  чтобы  предстать  перед  Следственной  комиссией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Наказание,  каким  государыня  императрица  заменила  герою  смертную  казнь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Реликвия,  которую  показывали  потомки  Гринёва  всем  гостям</w:t>
      </w:r>
    </w:p>
    <w:p w:rsidR="00213442" w:rsidRDefault="00213442" w:rsidP="00213442">
      <w:pPr>
        <w:pStyle w:val="a3"/>
      </w:pPr>
    </w:p>
    <w:p w:rsidR="00213442" w:rsidRDefault="00213442" w:rsidP="00213442">
      <w:pPr>
        <w:pStyle w:val="a3"/>
      </w:pPr>
    </w:p>
    <w:p w:rsidR="00213442" w:rsidRDefault="00213442" w:rsidP="00213442">
      <w:pPr>
        <w:pStyle w:val="a3"/>
      </w:pPr>
    </w:p>
    <w:p w:rsidR="00213442" w:rsidRDefault="00213442" w:rsidP="00213442">
      <w:pPr>
        <w:pStyle w:val="a3"/>
      </w:pPr>
    </w:p>
    <w:p w:rsidR="00213442" w:rsidRDefault="00213442" w:rsidP="00213442">
      <w:pPr>
        <w:pStyle w:val="a3"/>
      </w:pPr>
    </w:p>
    <w:p w:rsidR="00402692" w:rsidRPr="00402692" w:rsidRDefault="00402692" w:rsidP="00402692">
      <w:pPr>
        <w:pStyle w:val="a3"/>
        <w:rPr>
          <w:b/>
        </w:rPr>
      </w:pPr>
      <w:r w:rsidRPr="00402692">
        <w:rPr>
          <w:b/>
        </w:rPr>
        <w:t>Используя  анкетные   данные  Петра  Гринёва,  составьте  рассказ  о  его  жизни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Фамилия,  имя,  отчество  отца  героя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Фамилия,  имя,  отчество  матери  героя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Количество  детей  в  семье  Гринёвых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Возраст  героя  к  тому  времени,  когда  он  выучился  «русской  грамоте»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Предмет, бережно  хранимый  матерью  Гринёва  с момента крещения  сына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Учебное  пособие,  из  которого  юный  Пётр  изготовил  бумажного  змея  во  время  «урока»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Название  полка,  куда  герой  был  зачислен  на  службу  ещё  до  своего  появления  на  свет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Город,  где  Пётр  проигрался  в  бильярд  по  дороге   к  месту  службы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 xml:space="preserve">Алкогольный  напиток,  который впервые  попробовал  Гринёв  по  настоянию  </w:t>
      </w:r>
      <w:proofErr w:type="spellStart"/>
      <w:r>
        <w:t>Зурина</w:t>
      </w:r>
      <w:proofErr w:type="spellEnd"/>
    </w:p>
    <w:p w:rsidR="00402692" w:rsidRDefault="00402692" w:rsidP="00402692">
      <w:pPr>
        <w:pStyle w:val="a3"/>
        <w:numPr>
          <w:ilvl w:val="0"/>
          <w:numId w:val="1"/>
        </w:numPr>
      </w:pPr>
      <w:r>
        <w:t xml:space="preserve">Воинское  звание,  присвоенное  Гринёву  в  </w:t>
      </w:r>
      <w:proofErr w:type="spellStart"/>
      <w:r>
        <w:t>Белогорской</w:t>
      </w:r>
      <w:proofErr w:type="spellEnd"/>
      <w:r>
        <w:t xml:space="preserve">   крепости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Оружие,  которым  герой  был  ранен  на  дуэли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Город,  куда  Гринёв  был  отправлен  после  ареста,  чтобы  предстать  перед  Следственной  комиссией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Наказание,  каким  государыня  императрица  заменила  герою  смертную  казнь</w:t>
      </w:r>
    </w:p>
    <w:p w:rsidR="00402692" w:rsidRDefault="00402692" w:rsidP="00402692">
      <w:pPr>
        <w:pStyle w:val="a3"/>
        <w:numPr>
          <w:ilvl w:val="0"/>
          <w:numId w:val="1"/>
        </w:numPr>
      </w:pPr>
      <w:r>
        <w:t>Реликвия,  которую  показывали  потомки  Гринёва  всем  гостям</w:t>
      </w:r>
    </w:p>
    <w:sectPr w:rsidR="00402692" w:rsidSect="000B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77E89"/>
    <w:multiLevelType w:val="hybridMultilevel"/>
    <w:tmpl w:val="E2BCEC76"/>
    <w:lvl w:ilvl="0" w:tplc="5A587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oNotDisplayPageBoundaries/>
  <w:proofState w:spelling="clean" w:grammar="clean"/>
  <w:defaultTabStop w:val="708"/>
  <w:characterSpacingControl w:val="doNotCompress"/>
  <w:compat/>
  <w:rsids>
    <w:rsidRoot w:val="00402692"/>
    <w:rsid w:val="000B66E0"/>
    <w:rsid w:val="00213442"/>
    <w:rsid w:val="00402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269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</cp:revision>
  <cp:lastPrinted>2010-11-10T17:16:00Z</cp:lastPrinted>
  <dcterms:created xsi:type="dcterms:W3CDTF">2010-11-10T17:02:00Z</dcterms:created>
  <dcterms:modified xsi:type="dcterms:W3CDTF">2010-11-10T17:17:00Z</dcterms:modified>
</cp:coreProperties>
</file>